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B322F" w14:textId="77777777" w:rsidR="00011DFC" w:rsidRDefault="00011DFC" w:rsidP="00011DFC">
      <w:pPr>
        <w:pStyle w:val="En-tte"/>
        <w:jc w:val="center"/>
      </w:pPr>
    </w:p>
    <w:p w14:paraId="5A3F03E5" w14:textId="77777777" w:rsidR="00C06A79" w:rsidRDefault="00C06A79" w:rsidP="00C06A79">
      <w:pPr>
        <w:pBdr>
          <w:top w:val="single" w:sz="15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line="265" w:lineRule="auto"/>
        <w:ind w:left="58" w:hanging="10"/>
        <w:jc w:val="center"/>
        <w:rPr>
          <w:rFonts w:ascii="Marianne" w:hAnsi="Marianne"/>
          <w:sz w:val="20"/>
        </w:rPr>
      </w:pPr>
    </w:p>
    <w:p w14:paraId="38B8D722" w14:textId="162A6746" w:rsidR="00047D71" w:rsidRPr="00C06A79" w:rsidRDefault="00047D71" w:rsidP="00C06A79">
      <w:pPr>
        <w:pBdr>
          <w:top w:val="single" w:sz="15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line="265" w:lineRule="auto"/>
        <w:ind w:left="58" w:hanging="10"/>
        <w:jc w:val="center"/>
        <w:rPr>
          <w:rFonts w:ascii="Marianne" w:hAnsi="Marianne"/>
          <w:sz w:val="28"/>
          <w:szCs w:val="28"/>
        </w:rPr>
      </w:pPr>
      <w:r w:rsidRPr="00C06A79">
        <w:rPr>
          <w:rFonts w:ascii="Marianne" w:hAnsi="Marianne"/>
          <w:sz w:val="28"/>
          <w:szCs w:val="28"/>
        </w:rPr>
        <w:t xml:space="preserve">Annexe </w:t>
      </w:r>
      <w:r w:rsidR="00BB16EC">
        <w:rPr>
          <w:rFonts w:ascii="Marianne" w:hAnsi="Marianne"/>
          <w:sz w:val="28"/>
          <w:szCs w:val="28"/>
        </w:rPr>
        <w:t>au marché</w:t>
      </w:r>
    </w:p>
    <w:p w14:paraId="03FEFB5D" w14:textId="2304F58F" w:rsidR="00047D71" w:rsidRDefault="000832ED" w:rsidP="00C06A79">
      <w:pPr>
        <w:pBdr>
          <w:top w:val="single" w:sz="15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1394" w:line="265" w:lineRule="auto"/>
        <w:ind w:left="58" w:hanging="10"/>
        <w:jc w:val="center"/>
        <w:rPr>
          <w:rFonts w:ascii="Marianne" w:hAnsi="Marianne"/>
          <w:sz w:val="28"/>
          <w:szCs w:val="28"/>
        </w:rPr>
      </w:pPr>
      <w:r>
        <w:rPr>
          <w:rFonts w:ascii="Marianne" w:hAnsi="Marianne"/>
          <w:sz w:val="28"/>
          <w:szCs w:val="28"/>
        </w:rPr>
        <w:t>Probi</w:t>
      </w:r>
      <w:r w:rsidR="00047D71" w:rsidRPr="00C06A79">
        <w:rPr>
          <w:rFonts w:ascii="Marianne" w:hAnsi="Marianne"/>
          <w:sz w:val="28"/>
          <w:szCs w:val="28"/>
        </w:rPr>
        <w:t>té</w:t>
      </w:r>
      <w:r>
        <w:rPr>
          <w:rFonts w:ascii="Marianne" w:hAnsi="Marianne"/>
          <w:sz w:val="28"/>
          <w:szCs w:val="28"/>
        </w:rPr>
        <w:t xml:space="preserve"> et déontologie</w:t>
      </w:r>
    </w:p>
    <w:p w14:paraId="104D214E" w14:textId="77777777" w:rsidR="000832ED" w:rsidRPr="00C06A79" w:rsidRDefault="000832ED" w:rsidP="00C06A79">
      <w:pPr>
        <w:pBdr>
          <w:top w:val="single" w:sz="15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1394" w:line="265" w:lineRule="auto"/>
        <w:ind w:left="58" w:hanging="10"/>
        <w:jc w:val="center"/>
        <w:rPr>
          <w:rFonts w:ascii="Marianne" w:hAnsi="Marianne"/>
          <w:sz w:val="28"/>
          <w:szCs w:val="28"/>
        </w:rPr>
      </w:pPr>
    </w:p>
    <w:p w14:paraId="67FDD555" w14:textId="6A9CF8E2" w:rsidR="00047D71" w:rsidRPr="00C06A79" w:rsidRDefault="00047D71" w:rsidP="00C06A79">
      <w:pPr>
        <w:pStyle w:val="Titre1"/>
        <w:rPr>
          <w:rFonts w:ascii="Marianne" w:hAnsi="Marianne"/>
          <w:b/>
          <w:bCs/>
          <w:sz w:val="20"/>
          <w:szCs w:val="20"/>
        </w:rPr>
      </w:pPr>
      <w:r w:rsidRPr="00C06A79">
        <w:rPr>
          <w:rFonts w:ascii="Marianne" w:hAnsi="Marianne"/>
          <w:b/>
          <w:bCs/>
          <w:sz w:val="20"/>
          <w:szCs w:val="20"/>
        </w:rPr>
        <w:t>ENGAGEMENT</w:t>
      </w:r>
      <w:r w:rsidR="000832ED">
        <w:rPr>
          <w:rFonts w:ascii="Marianne" w:hAnsi="Marianne"/>
          <w:b/>
          <w:bCs/>
          <w:sz w:val="20"/>
          <w:szCs w:val="20"/>
        </w:rPr>
        <w:t xml:space="preserve"> DU TITULAIRE DU MARCHE</w:t>
      </w:r>
      <w:r w:rsidRPr="00C06A79">
        <w:rPr>
          <w:rFonts w:ascii="Marianne" w:hAnsi="Marianne"/>
          <w:b/>
          <w:bCs/>
          <w:sz w:val="20"/>
          <w:szCs w:val="20"/>
        </w:rPr>
        <w:t xml:space="preserve"> </w:t>
      </w:r>
    </w:p>
    <w:p w14:paraId="0FEE00B6" w14:textId="761B0132" w:rsidR="00047D71" w:rsidRPr="00C06A79" w:rsidRDefault="009A754A" w:rsidP="00C06A79">
      <w:pPr>
        <w:spacing w:after="232"/>
        <w:jc w:val="both"/>
        <w:rPr>
          <w:rFonts w:ascii="Marianne" w:hAnsi="Marianne"/>
          <w:sz w:val="20"/>
        </w:rPr>
      </w:pPr>
      <w:r>
        <w:rPr>
          <w:rFonts w:ascii="Marianne" w:hAnsi="Marianne"/>
          <w:sz w:val="20"/>
        </w:rPr>
        <w:t>L</w:t>
      </w:r>
      <w:r w:rsidR="00047D71" w:rsidRPr="00C06A79">
        <w:rPr>
          <w:rFonts w:ascii="Marianne" w:hAnsi="Marianne"/>
          <w:sz w:val="20"/>
        </w:rPr>
        <w:t xml:space="preserve">a personne ci-après désignée : </w:t>
      </w:r>
      <w:r w:rsidR="00047D71" w:rsidRPr="00C06A79">
        <w:rPr>
          <w:rFonts w:ascii="Marianne" w:hAnsi="Marianne"/>
          <w:noProof/>
          <w:sz w:val="20"/>
        </w:rPr>
        <w:drawing>
          <wp:inline distT="0" distB="0" distL="0" distR="0" wp14:anchorId="22D88739" wp14:editId="67C86A86">
            <wp:extent cx="6096" cy="12196"/>
            <wp:effectExtent l="0" t="0" r="0" b="0"/>
            <wp:docPr id="850" name="Picture 8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" name="Picture 85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98708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t>Je soussigné(e), (nom, prénom, qualité)</w:t>
      </w:r>
      <w:r w:rsidRPr="00C06A79">
        <w:rPr>
          <w:rFonts w:ascii="Marianne" w:hAnsi="Marianne"/>
          <w:sz w:val="20"/>
        </w:rPr>
        <w:tab/>
      </w:r>
    </w:p>
    <w:p w14:paraId="762DF9C5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t>.</w:t>
      </w:r>
      <w:r w:rsidRPr="00C06A79">
        <w:rPr>
          <w:rFonts w:ascii="Marianne" w:hAnsi="Marianne"/>
          <w:sz w:val="20"/>
        </w:rPr>
        <w:tab/>
      </w:r>
    </w:p>
    <w:p w14:paraId="5CD3FFCA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</w:p>
    <w:p w14:paraId="4C08C0B9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t>(</w:t>
      </w:r>
      <w:r w:rsidRPr="00C06A79">
        <w:rPr>
          <w:rStyle w:val="Appelnotedebasdep"/>
          <w:rFonts w:ascii="Marianne" w:hAnsi="Marianne"/>
          <w:sz w:val="20"/>
        </w:rPr>
        <w:footnoteReference w:id="1"/>
      </w:r>
      <w:r w:rsidRPr="00C06A79">
        <w:rPr>
          <w:rFonts w:ascii="Marianne" w:hAnsi="Marianne"/>
          <w:sz w:val="20"/>
        </w:rPr>
        <w:t>) agissant en mon nom personnel</w:t>
      </w:r>
    </w:p>
    <w:p w14:paraId="06D658F8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proofErr w:type="gramStart"/>
      <w:r w:rsidRPr="00C06A79">
        <w:rPr>
          <w:rFonts w:ascii="Marianne" w:hAnsi="Marianne"/>
          <w:sz w:val="20"/>
        </w:rPr>
        <w:t>domicilié</w:t>
      </w:r>
      <w:proofErr w:type="gramEnd"/>
      <w:r w:rsidRPr="00C06A79">
        <w:rPr>
          <w:rFonts w:ascii="Marianne" w:hAnsi="Marianne"/>
          <w:sz w:val="20"/>
        </w:rPr>
        <w:t xml:space="preserve"> à :</w:t>
      </w:r>
      <w:r w:rsidRPr="00C06A79">
        <w:rPr>
          <w:rFonts w:ascii="Marianne" w:hAnsi="Marianne"/>
          <w:sz w:val="20"/>
        </w:rPr>
        <w:tab/>
      </w:r>
      <w:r w:rsidRPr="00C06A79">
        <w:rPr>
          <w:rFonts w:ascii="Marianne" w:hAnsi="Marianne"/>
          <w:sz w:val="20"/>
        </w:rPr>
        <w:tab/>
      </w:r>
    </w:p>
    <w:p w14:paraId="681FDAD0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</w:p>
    <w:p w14:paraId="291A4AA9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t>(</w:t>
      </w:r>
      <w:r w:rsidRPr="00C06A79">
        <w:rPr>
          <w:rStyle w:val="Appelnotedebasdep"/>
          <w:rFonts w:ascii="Marianne" w:hAnsi="Marianne"/>
          <w:sz w:val="20"/>
        </w:rPr>
        <w:footnoteReference w:id="2"/>
      </w:r>
      <w:r w:rsidRPr="00C06A79">
        <w:rPr>
          <w:rFonts w:ascii="Marianne" w:hAnsi="Marianne"/>
          <w:sz w:val="20"/>
        </w:rPr>
        <w:t>) agissant au nom et pour le compte de la société (intitulé, forme juridique)</w:t>
      </w:r>
      <w:r w:rsidRPr="00C06A79">
        <w:rPr>
          <w:rFonts w:ascii="Marianne" w:hAnsi="Marianne"/>
          <w:sz w:val="20"/>
        </w:rPr>
        <w:tab/>
      </w:r>
    </w:p>
    <w:p w14:paraId="70AEFADA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tab/>
      </w:r>
    </w:p>
    <w:p w14:paraId="03DA65A6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proofErr w:type="gramStart"/>
      <w:r w:rsidRPr="00C06A79">
        <w:rPr>
          <w:rFonts w:ascii="Marianne" w:hAnsi="Marianne"/>
          <w:sz w:val="20"/>
        </w:rPr>
        <w:t>domiciliée</w:t>
      </w:r>
      <w:proofErr w:type="gramEnd"/>
      <w:r w:rsidRPr="00C06A79">
        <w:rPr>
          <w:rFonts w:ascii="Marianne" w:hAnsi="Marianne"/>
          <w:sz w:val="20"/>
        </w:rPr>
        <w:t xml:space="preserve"> à :</w:t>
      </w:r>
      <w:r w:rsidRPr="00C06A79">
        <w:rPr>
          <w:rFonts w:ascii="Marianne" w:hAnsi="Marianne"/>
          <w:sz w:val="20"/>
        </w:rPr>
        <w:tab/>
      </w:r>
      <w:r w:rsidRPr="00C06A79">
        <w:rPr>
          <w:rFonts w:ascii="Marianne" w:hAnsi="Marianne"/>
          <w:sz w:val="20"/>
        </w:rPr>
        <w:tab/>
      </w:r>
    </w:p>
    <w:p w14:paraId="473A9D9D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</w:p>
    <w:p w14:paraId="2EBD5C8A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lastRenderedPageBreak/>
        <w:t>(</w:t>
      </w:r>
      <w:r w:rsidRPr="00C06A79">
        <w:rPr>
          <w:rStyle w:val="Appelnotedebasdep"/>
          <w:rFonts w:ascii="Marianne" w:hAnsi="Marianne"/>
          <w:sz w:val="20"/>
        </w:rPr>
        <w:footnoteReference w:id="3"/>
      </w:r>
      <w:r w:rsidRPr="00C06A79">
        <w:rPr>
          <w:rFonts w:ascii="Marianne" w:hAnsi="Marianne"/>
          <w:sz w:val="20"/>
        </w:rPr>
        <w:t xml:space="preserve">) agissant en qualité de mandataire solidaire du groupement conjoint / solidaire (rayer la mention inutile) constitué avec les sociétés suivantes </w:t>
      </w:r>
    </w:p>
    <w:p w14:paraId="3193DF11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</w:p>
    <w:p w14:paraId="10E16D37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t>1</w:t>
      </w:r>
      <w:proofErr w:type="gramStart"/>
      <w:r w:rsidRPr="00C06A79">
        <w:rPr>
          <w:rFonts w:ascii="Marianne" w:hAnsi="Marianne"/>
          <w:sz w:val="20"/>
        </w:rPr>
        <w:t>/(</w:t>
      </w:r>
      <w:proofErr w:type="gramEnd"/>
      <w:r w:rsidRPr="00C06A79">
        <w:rPr>
          <w:rFonts w:ascii="Marianne" w:hAnsi="Marianne"/>
          <w:sz w:val="20"/>
        </w:rPr>
        <w:t>intitulé, forme juridique)</w:t>
      </w:r>
      <w:r w:rsidRPr="00C06A79">
        <w:rPr>
          <w:rFonts w:ascii="Marianne" w:hAnsi="Marianne"/>
          <w:sz w:val="20"/>
        </w:rPr>
        <w:tab/>
      </w:r>
    </w:p>
    <w:p w14:paraId="332788E2" w14:textId="77777777" w:rsidR="00DF7B4D" w:rsidRPr="00C06A79" w:rsidRDefault="00DF7B4D" w:rsidP="00C06A79">
      <w:pPr>
        <w:tabs>
          <w:tab w:val="left" w:pos="2552"/>
          <w:tab w:val="right" w:leader="dot" w:pos="8505"/>
        </w:tabs>
        <w:jc w:val="both"/>
        <w:rPr>
          <w:rFonts w:ascii="Marianne" w:hAnsi="Marianne"/>
          <w:sz w:val="20"/>
        </w:rPr>
      </w:pPr>
      <w:proofErr w:type="gramStart"/>
      <w:r w:rsidRPr="00C06A79">
        <w:rPr>
          <w:rFonts w:ascii="Marianne" w:hAnsi="Marianne"/>
          <w:sz w:val="20"/>
        </w:rPr>
        <w:t>domiciliée</w:t>
      </w:r>
      <w:proofErr w:type="gramEnd"/>
      <w:r w:rsidRPr="00C06A79">
        <w:rPr>
          <w:rFonts w:ascii="Marianne" w:hAnsi="Marianne"/>
          <w:sz w:val="20"/>
        </w:rPr>
        <w:t xml:space="preserve"> à :</w:t>
      </w:r>
      <w:r w:rsidRPr="00C06A79">
        <w:rPr>
          <w:rFonts w:ascii="Marianne" w:hAnsi="Marianne"/>
          <w:sz w:val="20"/>
        </w:rPr>
        <w:tab/>
      </w:r>
      <w:r w:rsidRPr="00C06A79">
        <w:rPr>
          <w:rFonts w:ascii="Marianne" w:hAnsi="Marianne"/>
          <w:sz w:val="20"/>
        </w:rPr>
        <w:tab/>
      </w:r>
    </w:p>
    <w:p w14:paraId="423FC078" w14:textId="6B44A27B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tab/>
      </w:r>
    </w:p>
    <w:p w14:paraId="22C7924A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</w:p>
    <w:p w14:paraId="5D43DA6D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t>2</w:t>
      </w:r>
      <w:proofErr w:type="gramStart"/>
      <w:r w:rsidRPr="00C06A79">
        <w:rPr>
          <w:rFonts w:ascii="Marianne" w:hAnsi="Marianne"/>
          <w:sz w:val="20"/>
        </w:rPr>
        <w:t>/(</w:t>
      </w:r>
      <w:proofErr w:type="gramEnd"/>
      <w:r w:rsidRPr="00C06A79">
        <w:rPr>
          <w:rFonts w:ascii="Marianne" w:hAnsi="Marianne"/>
          <w:sz w:val="20"/>
        </w:rPr>
        <w:t>intitulé, forme juridique)</w:t>
      </w:r>
      <w:r w:rsidRPr="00C06A79">
        <w:rPr>
          <w:rFonts w:ascii="Marianne" w:hAnsi="Marianne"/>
          <w:sz w:val="20"/>
        </w:rPr>
        <w:tab/>
      </w:r>
    </w:p>
    <w:p w14:paraId="0F1F749F" w14:textId="77777777" w:rsidR="00DF7B4D" w:rsidRPr="00C06A79" w:rsidRDefault="00DF7B4D" w:rsidP="00C06A79">
      <w:pPr>
        <w:tabs>
          <w:tab w:val="left" w:pos="2552"/>
          <w:tab w:val="right" w:leader="dot" w:pos="8505"/>
        </w:tabs>
        <w:jc w:val="both"/>
        <w:rPr>
          <w:rFonts w:ascii="Marianne" w:hAnsi="Marianne"/>
          <w:sz w:val="20"/>
        </w:rPr>
      </w:pPr>
      <w:proofErr w:type="gramStart"/>
      <w:r w:rsidRPr="00C06A79">
        <w:rPr>
          <w:rFonts w:ascii="Marianne" w:hAnsi="Marianne"/>
          <w:sz w:val="20"/>
        </w:rPr>
        <w:t>domiciliée</w:t>
      </w:r>
      <w:proofErr w:type="gramEnd"/>
      <w:r w:rsidRPr="00C06A79">
        <w:rPr>
          <w:rFonts w:ascii="Marianne" w:hAnsi="Marianne"/>
          <w:sz w:val="20"/>
        </w:rPr>
        <w:t xml:space="preserve"> à :</w:t>
      </w:r>
      <w:r w:rsidRPr="00C06A79">
        <w:rPr>
          <w:rFonts w:ascii="Marianne" w:hAnsi="Marianne"/>
          <w:sz w:val="20"/>
        </w:rPr>
        <w:tab/>
      </w:r>
      <w:r w:rsidRPr="00C06A79">
        <w:rPr>
          <w:rFonts w:ascii="Marianne" w:hAnsi="Marianne"/>
          <w:sz w:val="20"/>
        </w:rPr>
        <w:tab/>
      </w:r>
    </w:p>
    <w:p w14:paraId="1FFE499A" w14:textId="431A328F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tab/>
      </w:r>
    </w:p>
    <w:p w14:paraId="795A51BD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</w:p>
    <w:p w14:paraId="18FEBF3A" w14:textId="77777777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t>3</w:t>
      </w:r>
      <w:proofErr w:type="gramStart"/>
      <w:r w:rsidRPr="00C06A79">
        <w:rPr>
          <w:rFonts w:ascii="Marianne" w:hAnsi="Marianne"/>
          <w:sz w:val="20"/>
        </w:rPr>
        <w:t>/(</w:t>
      </w:r>
      <w:proofErr w:type="gramEnd"/>
      <w:r w:rsidRPr="00C06A79">
        <w:rPr>
          <w:rFonts w:ascii="Marianne" w:hAnsi="Marianne"/>
          <w:sz w:val="20"/>
        </w:rPr>
        <w:t>intitulé, forme juridique)</w:t>
      </w:r>
      <w:r w:rsidRPr="00C06A79">
        <w:rPr>
          <w:rFonts w:ascii="Marianne" w:hAnsi="Marianne"/>
          <w:sz w:val="20"/>
        </w:rPr>
        <w:tab/>
      </w:r>
    </w:p>
    <w:p w14:paraId="3DDBEAF4" w14:textId="31B3B9CA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  <w:r w:rsidRPr="00C06A79">
        <w:rPr>
          <w:rFonts w:ascii="Marianne" w:hAnsi="Marianne"/>
          <w:sz w:val="20"/>
        </w:rPr>
        <w:tab/>
      </w:r>
    </w:p>
    <w:p w14:paraId="56EB4576" w14:textId="1AD499DC" w:rsidR="00DF7B4D" w:rsidRPr="00C06A79" w:rsidRDefault="00DF7B4D" w:rsidP="00C06A79">
      <w:pPr>
        <w:tabs>
          <w:tab w:val="right" w:leader="dot" w:pos="8505"/>
        </w:tabs>
        <w:jc w:val="both"/>
        <w:rPr>
          <w:rFonts w:ascii="Marianne" w:hAnsi="Marianne"/>
          <w:sz w:val="20"/>
        </w:rPr>
      </w:pPr>
    </w:p>
    <w:p w14:paraId="49CC1EAA" w14:textId="53C3B595" w:rsidR="000832ED" w:rsidRPr="00F150DF" w:rsidRDefault="00F150DF" w:rsidP="00F150DF">
      <w:pPr>
        <w:jc w:val="both"/>
        <w:rPr>
          <w:rFonts w:eastAsiaTheme="minorHAnsi"/>
        </w:rPr>
      </w:pPr>
      <w:r w:rsidRPr="00F150DF">
        <w:rPr>
          <w:rFonts w:eastAsiaTheme="minorHAnsi"/>
        </w:rPr>
        <w:t>En matière de p</w:t>
      </w:r>
      <w:r w:rsidR="000832ED" w:rsidRPr="00F150DF">
        <w:rPr>
          <w:rFonts w:eastAsiaTheme="minorHAnsi"/>
        </w:rPr>
        <w:t>robité, déontologie et prévention des conflits d'intérêts</w:t>
      </w:r>
      <w:r w:rsidRPr="00F150DF">
        <w:rPr>
          <w:rFonts w:eastAsiaTheme="minorHAnsi"/>
        </w:rPr>
        <w:t>, le titulaire du marché s’engage à ce qui suit :</w:t>
      </w:r>
    </w:p>
    <w:p w14:paraId="2656A3FC" w14:textId="77777777" w:rsidR="00F150DF" w:rsidRPr="00F150DF" w:rsidRDefault="00F150DF" w:rsidP="00F150DF">
      <w:pPr>
        <w:ind w:left="360"/>
      </w:pPr>
    </w:p>
    <w:p w14:paraId="36C13733" w14:textId="54068071" w:rsidR="000832ED" w:rsidRDefault="000832ED" w:rsidP="000832ED">
      <w:pPr>
        <w:pStyle w:val="Titre3"/>
        <w:rPr>
          <w:rFonts w:eastAsiaTheme="minorHAnsi"/>
        </w:rPr>
      </w:pPr>
      <w:r>
        <w:rPr>
          <w:rFonts w:eastAsiaTheme="minorHAnsi"/>
        </w:rPr>
        <w:t>​1 Engagement de probité</w:t>
      </w:r>
    </w:p>
    <w:p w14:paraId="2D6F7865" w14:textId="7BBA4086" w:rsidR="000832ED" w:rsidRPr="001A103F" w:rsidRDefault="000832ED" w:rsidP="001A103F">
      <w:pPr>
        <w:pStyle w:val="NormalWeb"/>
        <w:jc w:val="both"/>
        <w:rPr>
          <w:rFonts w:ascii="Marianne" w:hAnsi="Marianne"/>
          <w:sz w:val="20"/>
          <w:szCs w:val="20"/>
        </w:rPr>
      </w:pPr>
      <w:r>
        <w:t>​</w:t>
      </w:r>
      <w:r w:rsidRPr="001A103F">
        <w:rPr>
          <w:rFonts w:ascii="Marianne" w:hAnsi="Marianne"/>
          <w:sz w:val="20"/>
          <w:szCs w:val="20"/>
        </w:rPr>
        <w:t xml:space="preserve">Le titulaire s'engage, pour toute la durée de l'exécution du marché, à respecter les principes de probité, d'intégrité et de loyauté. Il s'interdit notamment toute pratique de </w:t>
      </w:r>
      <w:r w:rsidR="001A103F" w:rsidRPr="001A103F">
        <w:rPr>
          <w:rFonts w:ascii="Marianne" w:hAnsi="Marianne"/>
          <w:sz w:val="20"/>
          <w:szCs w:val="20"/>
        </w:rPr>
        <w:t xml:space="preserve">favoritisme, détournement de fonds publics, </w:t>
      </w:r>
      <w:r w:rsidRPr="001A103F">
        <w:rPr>
          <w:rFonts w:ascii="Marianne" w:hAnsi="Marianne"/>
          <w:sz w:val="20"/>
          <w:szCs w:val="20"/>
        </w:rPr>
        <w:t>corruption,</w:t>
      </w:r>
      <w:r w:rsidR="001A103F">
        <w:rPr>
          <w:rFonts w:ascii="Marianne" w:hAnsi="Marianne"/>
          <w:sz w:val="20"/>
          <w:szCs w:val="20"/>
        </w:rPr>
        <w:t xml:space="preserve"> </w:t>
      </w:r>
      <w:r w:rsidRPr="001A103F">
        <w:rPr>
          <w:rFonts w:ascii="Marianne" w:hAnsi="Marianne"/>
          <w:sz w:val="20"/>
          <w:szCs w:val="20"/>
        </w:rPr>
        <w:t>trafic d'influence, concussion</w:t>
      </w:r>
      <w:r w:rsidR="001A103F">
        <w:rPr>
          <w:rFonts w:ascii="Marianne" w:hAnsi="Marianne"/>
          <w:sz w:val="20"/>
          <w:szCs w:val="20"/>
        </w:rPr>
        <w:t>,</w:t>
      </w:r>
      <w:r w:rsidRPr="001A103F">
        <w:rPr>
          <w:rFonts w:ascii="Marianne" w:hAnsi="Marianne"/>
          <w:sz w:val="20"/>
          <w:szCs w:val="20"/>
        </w:rPr>
        <w:t xml:space="preserve"> prise illégale d'intérêts,</w:t>
      </w:r>
      <w:r w:rsidR="001A103F" w:rsidRPr="001A103F">
        <w:rPr>
          <w:rFonts w:ascii="Marianne" w:hAnsi="Marianne"/>
          <w:sz w:val="20"/>
          <w:szCs w:val="20"/>
        </w:rPr>
        <w:t xml:space="preserve"> ou tout acte constitutif d’infractions au regard des </w:t>
      </w:r>
      <w:r w:rsidRPr="001A103F">
        <w:rPr>
          <w:rFonts w:ascii="Marianne" w:hAnsi="Marianne"/>
          <w:sz w:val="20"/>
          <w:szCs w:val="20"/>
        </w:rPr>
        <w:t>dispositions du Code pénal.</w:t>
      </w:r>
    </w:p>
    <w:p w14:paraId="2AA008DE" w14:textId="539105B6" w:rsidR="00F150DF" w:rsidRDefault="00F150DF" w:rsidP="001A103F">
      <w:pPr>
        <w:pStyle w:val="NormalWeb"/>
        <w:jc w:val="both"/>
        <w:rPr>
          <w:rFonts w:ascii="Marianne" w:hAnsi="Marianne" w:cstheme="majorBidi"/>
          <w:color w:val="243F60" w:themeColor="accent1" w:themeShade="7F"/>
          <w:sz w:val="20"/>
          <w:szCs w:val="20"/>
        </w:rPr>
      </w:pPr>
      <w:r w:rsidRPr="001A103F">
        <w:rPr>
          <w:rFonts w:ascii="Marianne" w:hAnsi="Marianne" w:cstheme="majorBidi"/>
          <w:color w:val="243F60" w:themeColor="accent1" w:themeShade="7F"/>
          <w:sz w:val="20"/>
          <w:szCs w:val="20"/>
        </w:rPr>
        <w:t>2 Respect de la déontologie</w:t>
      </w:r>
    </w:p>
    <w:p w14:paraId="7D94E7BD" w14:textId="2680084C" w:rsidR="00A72011" w:rsidRDefault="00A72011" w:rsidP="001A103F">
      <w:pPr>
        <w:pStyle w:val="NormalWeb"/>
        <w:jc w:val="both"/>
        <w:rPr>
          <w:rFonts w:ascii="Marianne" w:hAnsi="Marianne"/>
          <w:sz w:val="20"/>
          <w:szCs w:val="20"/>
        </w:rPr>
      </w:pPr>
      <w:r w:rsidRPr="001A103F">
        <w:rPr>
          <w:rFonts w:ascii="Marianne" w:hAnsi="Marianne"/>
          <w:sz w:val="20"/>
          <w:szCs w:val="20"/>
        </w:rPr>
        <w:t>Le titulaire s'engage</w:t>
      </w:r>
      <w:r>
        <w:rPr>
          <w:rFonts w:ascii="Marianne" w:hAnsi="Marianne"/>
          <w:sz w:val="20"/>
          <w:szCs w:val="20"/>
        </w:rPr>
        <w:t xml:space="preserve"> à respecter les règles déontologiques propres à sa profession.</w:t>
      </w:r>
    </w:p>
    <w:p w14:paraId="18CB12DE" w14:textId="2A114788" w:rsidR="00A72011" w:rsidRDefault="00A72011" w:rsidP="001A103F">
      <w:pPr>
        <w:pStyle w:val="NormalWeb"/>
        <w:jc w:val="both"/>
        <w:rPr>
          <w:rFonts w:ascii="Marianne" w:hAnsi="Marianne" w:cstheme="majorBidi"/>
          <w:color w:val="243F60" w:themeColor="accent1" w:themeShade="7F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Plus spécifiquement en matière de commande publique, il s’interdit toute pratique pouvant contrevenir aux grands principes d’égalité de traitement, de transparence, de liberté d’accès à la commande publique et de bonne gestion des deniers publics. </w:t>
      </w:r>
    </w:p>
    <w:p w14:paraId="286A7E81" w14:textId="2B4B422F" w:rsidR="000832ED" w:rsidRPr="001A103F" w:rsidRDefault="000832ED" w:rsidP="001A103F">
      <w:pPr>
        <w:pStyle w:val="Titre3"/>
        <w:jc w:val="both"/>
        <w:rPr>
          <w:rFonts w:ascii="Marianne" w:eastAsiaTheme="minorHAnsi" w:hAnsi="Marianne"/>
          <w:sz w:val="20"/>
          <w:szCs w:val="20"/>
        </w:rPr>
      </w:pPr>
      <w:r w:rsidRPr="001A103F">
        <w:rPr>
          <w:rFonts w:ascii="Marianne" w:eastAsiaTheme="minorHAnsi" w:hAnsi="Marianne"/>
          <w:sz w:val="20"/>
          <w:szCs w:val="20"/>
        </w:rPr>
        <w:t>​</w:t>
      </w:r>
      <w:r w:rsidR="00F150DF" w:rsidRPr="001A103F">
        <w:rPr>
          <w:rFonts w:ascii="Marianne" w:eastAsiaTheme="minorHAnsi" w:hAnsi="Marianne"/>
          <w:sz w:val="20"/>
          <w:szCs w:val="20"/>
        </w:rPr>
        <w:t>3</w:t>
      </w:r>
      <w:r w:rsidRPr="001A103F">
        <w:rPr>
          <w:rFonts w:ascii="Marianne" w:eastAsiaTheme="minorHAnsi" w:hAnsi="Marianne"/>
          <w:sz w:val="20"/>
          <w:szCs w:val="20"/>
        </w:rPr>
        <w:t xml:space="preserve"> Absence de conflit d'intérêts</w:t>
      </w:r>
    </w:p>
    <w:p w14:paraId="1470E543" w14:textId="77777777" w:rsidR="00A14A21" w:rsidRDefault="000832ED" w:rsidP="001A103F">
      <w:pPr>
        <w:pStyle w:val="NormalWeb"/>
        <w:jc w:val="both"/>
        <w:rPr>
          <w:rFonts w:ascii="Marianne" w:hAnsi="Marianne"/>
          <w:sz w:val="20"/>
          <w:szCs w:val="20"/>
        </w:rPr>
      </w:pPr>
      <w:r w:rsidRPr="001A103F">
        <w:rPr>
          <w:rFonts w:ascii="Marianne" w:hAnsi="Marianne"/>
          <w:sz w:val="20"/>
          <w:szCs w:val="20"/>
        </w:rPr>
        <w:t xml:space="preserve">​Le titulaire garantit qu'il ne se trouve pas dans une situation de conflit d'intérêts. </w:t>
      </w:r>
    </w:p>
    <w:p w14:paraId="1883DD1A" w14:textId="255DA432" w:rsidR="000832ED" w:rsidRPr="001A103F" w:rsidRDefault="000832ED" w:rsidP="001A103F">
      <w:pPr>
        <w:pStyle w:val="NormalWeb"/>
        <w:jc w:val="both"/>
        <w:rPr>
          <w:rFonts w:ascii="Marianne" w:hAnsi="Marianne"/>
          <w:sz w:val="20"/>
          <w:szCs w:val="20"/>
        </w:rPr>
      </w:pPr>
      <w:r w:rsidRPr="001A103F">
        <w:rPr>
          <w:rFonts w:ascii="Marianne" w:hAnsi="Marianne"/>
          <w:sz w:val="20"/>
          <w:szCs w:val="20"/>
        </w:rPr>
        <w:t xml:space="preserve">Un conflit d'intérêts constitue toute situation dans laquelle les intérêts </w:t>
      </w:r>
      <w:r w:rsidR="001A103F">
        <w:rPr>
          <w:rFonts w:ascii="Marianne" w:hAnsi="Marianne"/>
          <w:sz w:val="20"/>
          <w:szCs w:val="20"/>
        </w:rPr>
        <w:t xml:space="preserve">économiques, financiers ou </w:t>
      </w:r>
      <w:r w:rsidRPr="001A103F">
        <w:rPr>
          <w:rFonts w:ascii="Marianne" w:hAnsi="Marianne"/>
          <w:sz w:val="20"/>
          <w:szCs w:val="20"/>
        </w:rPr>
        <w:t>personnels, directs ou indirects, du titulaire (ou de ses employés et sous-traitants) sont de nature à compromettre, ou paraître compromettre, l'exercice indépendant, impartial et objectif de ses missions</w:t>
      </w:r>
      <w:r w:rsidR="00A14A21">
        <w:rPr>
          <w:rFonts w:ascii="Marianne" w:hAnsi="Marianne"/>
          <w:sz w:val="20"/>
          <w:szCs w:val="20"/>
        </w:rPr>
        <w:t>, ainsi que le précise l’article L2141-10 du code de la commande publique</w:t>
      </w:r>
      <w:r w:rsidRPr="001A103F">
        <w:rPr>
          <w:rFonts w:ascii="Marianne" w:hAnsi="Marianne"/>
          <w:sz w:val="20"/>
          <w:szCs w:val="20"/>
        </w:rPr>
        <w:t>.</w:t>
      </w:r>
    </w:p>
    <w:p w14:paraId="15C5F7CE" w14:textId="1B9C0D2D" w:rsidR="000832ED" w:rsidRPr="001A103F" w:rsidRDefault="000832ED" w:rsidP="001A103F">
      <w:pPr>
        <w:pStyle w:val="Titre3"/>
        <w:jc w:val="both"/>
        <w:rPr>
          <w:rFonts w:ascii="Marianne" w:eastAsiaTheme="minorHAnsi" w:hAnsi="Marianne"/>
          <w:sz w:val="20"/>
          <w:szCs w:val="20"/>
        </w:rPr>
      </w:pPr>
      <w:r w:rsidRPr="001A103F">
        <w:rPr>
          <w:rFonts w:ascii="Marianne" w:eastAsiaTheme="minorHAnsi" w:hAnsi="Marianne"/>
          <w:sz w:val="20"/>
          <w:szCs w:val="20"/>
        </w:rPr>
        <w:t>​</w:t>
      </w:r>
      <w:r w:rsidR="00F150DF" w:rsidRPr="001A103F">
        <w:rPr>
          <w:rFonts w:ascii="Marianne" w:eastAsiaTheme="minorHAnsi" w:hAnsi="Marianne"/>
          <w:sz w:val="20"/>
          <w:szCs w:val="20"/>
        </w:rPr>
        <w:t>4</w:t>
      </w:r>
      <w:r w:rsidRPr="001A103F">
        <w:rPr>
          <w:rFonts w:ascii="Marianne" w:eastAsiaTheme="minorHAnsi" w:hAnsi="Marianne"/>
          <w:sz w:val="20"/>
          <w:szCs w:val="20"/>
        </w:rPr>
        <w:t xml:space="preserve"> Cas spécifique de la Maîtrise d'œuvre (Analyse des offres)</w:t>
      </w:r>
    </w:p>
    <w:p w14:paraId="66C046A4" w14:textId="77777777" w:rsidR="000832ED" w:rsidRPr="001A103F" w:rsidRDefault="000832ED" w:rsidP="001A103F">
      <w:pPr>
        <w:pStyle w:val="NormalWeb"/>
        <w:jc w:val="both"/>
        <w:rPr>
          <w:rFonts w:ascii="Marianne" w:hAnsi="Marianne"/>
          <w:sz w:val="20"/>
          <w:szCs w:val="20"/>
        </w:rPr>
      </w:pPr>
      <w:r w:rsidRPr="001A103F">
        <w:rPr>
          <w:rFonts w:ascii="Marianne" w:hAnsi="Marianne"/>
          <w:sz w:val="20"/>
          <w:szCs w:val="20"/>
        </w:rPr>
        <w:t>​Dans le cadre de sa mission d'assistance pour l'analyse des offres (ACT), le maître d'œuvre s'engage spécifiquement à :</w:t>
      </w:r>
    </w:p>
    <w:p w14:paraId="7962F33E" w14:textId="77777777" w:rsidR="000832ED" w:rsidRPr="001A103F" w:rsidRDefault="000832ED" w:rsidP="001A103F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Marianne" w:hAnsi="Marianne"/>
          <w:sz w:val="20"/>
        </w:rPr>
      </w:pPr>
      <w:r w:rsidRPr="001A103F">
        <w:rPr>
          <w:rFonts w:ascii="Marianne" w:hAnsi="Marianne"/>
          <w:sz w:val="20"/>
        </w:rPr>
        <w:lastRenderedPageBreak/>
        <w:t>​</w:t>
      </w:r>
      <w:r w:rsidRPr="001A103F">
        <w:rPr>
          <w:rFonts w:ascii="Marianne" w:hAnsi="Marianne"/>
          <w:b/>
          <w:bCs/>
          <w:sz w:val="20"/>
        </w:rPr>
        <w:t>Déclarer sans délai</w:t>
      </w:r>
      <w:r w:rsidRPr="001A103F">
        <w:rPr>
          <w:rFonts w:ascii="Marianne" w:hAnsi="Marianne"/>
          <w:sz w:val="20"/>
        </w:rPr>
        <w:t xml:space="preserve"> à l'acheteur toute relation d'affaires, lien capitalistique ou lien de parenté qu'il pourrait entretenir avec l'un des candidats soumissionnaires aux marchés de travaux.</w:t>
      </w:r>
    </w:p>
    <w:p w14:paraId="641A806A" w14:textId="77777777" w:rsidR="000832ED" w:rsidRPr="001A103F" w:rsidRDefault="000832ED" w:rsidP="001A103F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Marianne" w:hAnsi="Marianne"/>
          <w:sz w:val="20"/>
        </w:rPr>
      </w:pPr>
      <w:r w:rsidRPr="001A103F">
        <w:rPr>
          <w:rFonts w:ascii="Marianne" w:hAnsi="Marianne"/>
          <w:sz w:val="20"/>
        </w:rPr>
        <w:t>​</w:t>
      </w:r>
      <w:r w:rsidRPr="001A103F">
        <w:rPr>
          <w:rFonts w:ascii="Marianne" w:hAnsi="Marianne"/>
          <w:b/>
          <w:bCs/>
          <w:sz w:val="20"/>
        </w:rPr>
        <w:t>Signer une déclaration d'absence de conflit d'intérêts</w:t>
      </w:r>
      <w:r w:rsidRPr="001A103F">
        <w:rPr>
          <w:rFonts w:ascii="Marianne" w:hAnsi="Marianne"/>
          <w:sz w:val="20"/>
        </w:rPr>
        <w:t xml:space="preserve"> individuelle pour chaque collaborateur participant à l'analyse des offres.</w:t>
      </w:r>
    </w:p>
    <w:p w14:paraId="67BD5C1D" w14:textId="77777777" w:rsidR="000832ED" w:rsidRPr="001A103F" w:rsidRDefault="000832ED" w:rsidP="001A103F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Marianne" w:hAnsi="Marianne"/>
          <w:sz w:val="20"/>
        </w:rPr>
      </w:pPr>
      <w:r w:rsidRPr="001A103F">
        <w:rPr>
          <w:rFonts w:ascii="Marianne" w:hAnsi="Marianne"/>
          <w:sz w:val="20"/>
        </w:rPr>
        <w:t>​</w:t>
      </w:r>
      <w:r w:rsidRPr="001A103F">
        <w:rPr>
          <w:rFonts w:ascii="Marianne" w:hAnsi="Marianne"/>
          <w:b/>
          <w:bCs/>
          <w:sz w:val="20"/>
        </w:rPr>
        <w:t>S'abstenir de tout conseil privilégié</w:t>
      </w:r>
      <w:r w:rsidRPr="001A103F">
        <w:rPr>
          <w:rFonts w:ascii="Marianne" w:hAnsi="Marianne"/>
          <w:sz w:val="20"/>
        </w:rPr>
        <w:t xml:space="preserve"> ou transmission d'informations confidentielles à l'un des candidats.</w:t>
      </w:r>
    </w:p>
    <w:p w14:paraId="6683BD2B" w14:textId="03A4C9A7" w:rsidR="000832ED" w:rsidRPr="001A103F" w:rsidRDefault="000832ED" w:rsidP="001A103F">
      <w:pPr>
        <w:pStyle w:val="Titre3"/>
        <w:jc w:val="both"/>
        <w:rPr>
          <w:rFonts w:ascii="Marianne" w:eastAsiaTheme="minorHAnsi" w:hAnsi="Marianne"/>
          <w:sz w:val="20"/>
          <w:szCs w:val="20"/>
        </w:rPr>
      </w:pPr>
      <w:r w:rsidRPr="001A103F">
        <w:rPr>
          <w:rFonts w:ascii="Marianne" w:eastAsiaTheme="minorHAnsi" w:hAnsi="Marianne"/>
          <w:sz w:val="20"/>
          <w:szCs w:val="20"/>
        </w:rPr>
        <w:t>​</w:t>
      </w:r>
      <w:r w:rsidR="00F150DF" w:rsidRPr="001A103F">
        <w:rPr>
          <w:rFonts w:ascii="Marianne" w:eastAsiaTheme="minorHAnsi" w:hAnsi="Marianne"/>
          <w:sz w:val="20"/>
          <w:szCs w:val="20"/>
        </w:rPr>
        <w:t>5</w:t>
      </w:r>
      <w:r w:rsidRPr="001A103F">
        <w:rPr>
          <w:rFonts w:ascii="Marianne" w:eastAsiaTheme="minorHAnsi" w:hAnsi="Marianne"/>
          <w:sz w:val="20"/>
          <w:szCs w:val="20"/>
        </w:rPr>
        <w:t xml:space="preserve"> Mesures correctives et sanctions</w:t>
      </w:r>
    </w:p>
    <w:p w14:paraId="66FD0564" w14:textId="18EB7A18" w:rsidR="000832ED" w:rsidRPr="001A103F" w:rsidRDefault="000832ED" w:rsidP="001A103F">
      <w:pPr>
        <w:pStyle w:val="NormalWeb"/>
        <w:jc w:val="both"/>
        <w:rPr>
          <w:rFonts w:ascii="Marianne" w:hAnsi="Marianne"/>
          <w:sz w:val="20"/>
          <w:szCs w:val="20"/>
        </w:rPr>
      </w:pPr>
      <w:r w:rsidRPr="001A103F">
        <w:rPr>
          <w:rFonts w:ascii="Marianne" w:hAnsi="Marianne"/>
          <w:sz w:val="20"/>
          <w:szCs w:val="20"/>
        </w:rPr>
        <w:t>​En cas de survenance d'un conflit d'intérêts en cours d'exécution</w:t>
      </w:r>
      <w:r w:rsidR="00A72011">
        <w:rPr>
          <w:rFonts w:ascii="Marianne" w:hAnsi="Marianne"/>
          <w:sz w:val="20"/>
          <w:szCs w:val="20"/>
        </w:rPr>
        <w:t xml:space="preserve"> du marché</w:t>
      </w:r>
      <w:r w:rsidRPr="001A103F">
        <w:rPr>
          <w:rFonts w:ascii="Marianne" w:hAnsi="Marianne"/>
          <w:sz w:val="20"/>
          <w:szCs w:val="20"/>
        </w:rPr>
        <w:t xml:space="preserve"> :</w:t>
      </w:r>
    </w:p>
    <w:p w14:paraId="13C4C750" w14:textId="77777777" w:rsidR="000832ED" w:rsidRPr="001A103F" w:rsidRDefault="000832ED" w:rsidP="001A103F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Marianne" w:hAnsi="Marianne"/>
          <w:sz w:val="20"/>
        </w:rPr>
      </w:pPr>
      <w:r w:rsidRPr="001A103F">
        <w:rPr>
          <w:rFonts w:ascii="Marianne" w:hAnsi="Marianne"/>
          <w:sz w:val="20"/>
        </w:rPr>
        <w:t>​Le titulaire en informe l'acheteur immédiatement.</w:t>
      </w:r>
    </w:p>
    <w:p w14:paraId="7F1F16CF" w14:textId="77777777" w:rsidR="000832ED" w:rsidRPr="001A103F" w:rsidRDefault="000832ED" w:rsidP="001A103F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Marianne" w:hAnsi="Marianne"/>
          <w:sz w:val="20"/>
        </w:rPr>
      </w:pPr>
      <w:r w:rsidRPr="001A103F">
        <w:rPr>
          <w:rFonts w:ascii="Marianne" w:hAnsi="Marianne"/>
          <w:sz w:val="20"/>
        </w:rPr>
        <w:t>​L'acheteur peut exiger le remplacement immédiat du collaborateur concerné.</w:t>
      </w:r>
    </w:p>
    <w:p w14:paraId="66BAFFBA" w14:textId="77777777" w:rsidR="000832ED" w:rsidRPr="001A103F" w:rsidRDefault="000832ED" w:rsidP="001A103F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Marianne" w:hAnsi="Marianne"/>
          <w:sz w:val="20"/>
        </w:rPr>
      </w:pPr>
      <w:r w:rsidRPr="001A103F">
        <w:rPr>
          <w:rFonts w:ascii="Marianne" w:hAnsi="Marianne"/>
          <w:sz w:val="20"/>
        </w:rPr>
        <w:t>​Si aucune mesure ne permet de faire cesser le conflit, l'acheteur se réserve le droit de résilier le marché aux torts exclusifs du titulaire, sans préjudice des éventuelles poursuites pénales.</w:t>
      </w:r>
    </w:p>
    <w:p w14:paraId="37A97A55" w14:textId="7BC6D3BC" w:rsidR="000832ED" w:rsidRPr="001A103F" w:rsidRDefault="000832ED" w:rsidP="001A103F">
      <w:pPr>
        <w:jc w:val="both"/>
        <w:rPr>
          <w:rFonts w:ascii="Marianne" w:hAnsi="Marianne"/>
          <w:sz w:val="20"/>
        </w:rPr>
      </w:pPr>
    </w:p>
    <w:p w14:paraId="4B8F9E69" w14:textId="77777777" w:rsidR="00DF7B4D" w:rsidRPr="001A103F" w:rsidRDefault="00DF7B4D" w:rsidP="001A103F">
      <w:pPr>
        <w:spacing w:line="265" w:lineRule="auto"/>
        <w:ind w:left="941" w:hanging="10"/>
        <w:jc w:val="both"/>
        <w:rPr>
          <w:rFonts w:ascii="Marianne" w:hAnsi="Marianne"/>
          <w:sz w:val="20"/>
        </w:rPr>
      </w:pPr>
      <w:r w:rsidRPr="001A103F">
        <w:rPr>
          <w:rFonts w:ascii="Marianne" w:hAnsi="Marianne"/>
          <w:sz w:val="20"/>
        </w:rPr>
        <w:t xml:space="preserve">Fait à </w:t>
      </w:r>
      <w:r w:rsidRPr="001A103F">
        <w:rPr>
          <w:rFonts w:ascii="Marianne" w:hAnsi="Marianne"/>
          <w:noProof/>
          <w:sz w:val="20"/>
        </w:rPr>
        <w:drawing>
          <wp:inline distT="0" distB="0" distL="0" distR="0" wp14:anchorId="7EEBEC8A" wp14:editId="3BDE5BF3">
            <wp:extent cx="4322064" cy="152444"/>
            <wp:effectExtent l="0" t="0" r="0" b="0"/>
            <wp:docPr id="7525" name="Picture 75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5" name="Picture 752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2064" cy="152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6E216" w14:textId="77777777" w:rsidR="0043127C" w:rsidRPr="001A103F" w:rsidRDefault="0043127C" w:rsidP="001A103F">
      <w:pPr>
        <w:spacing w:after="937" w:line="265" w:lineRule="auto"/>
        <w:ind w:left="932" w:hanging="10"/>
        <w:jc w:val="both"/>
        <w:rPr>
          <w:rFonts w:ascii="Marianne" w:hAnsi="Marianne"/>
          <w:sz w:val="20"/>
        </w:rPr>
      </w:pPr>
    </w:p>
    <w:p w14:paraId="38D157E0" w14:textId="53EE6EA0" w:rsidR="00DF7B4D" w:rsidRPr="001A103F" w:rsidRDefault="00DF7B4D" w:rsidP="001A103F">
      <w:pPr>
        <w:spacing w:after="937" w:line="265" w:lineRule="auto"/>
        <w:ind w:left="932" w:hanging="10"/>
        <w:jc w:val="both"/>
        <w:rPr>
          <w:rFonts w:ascii="Marianne" w:hAnsi="Marianne"/>
          <w:sz w:val="20"/>
        </w:rPr>
      </w:pPr>
      <w:r w:rsidRPr="001A103F">
        <w:rPr>
          <w:rFonts w:ascii="Marianne" w:hAnsi="Marianne"/>
          <w:sz w:val="20"/>
        </w:rPr>
        <w:t>Signature et cachet ou signature électronique</w:t>
      </w:r>
    </w:p>
    <w:sectPr w:rsidR="00DF7B4D" w:rsidRPr="001A103F" w:rsidSect="0037688E"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70951" w14:textId="77777777" w:rsidR="00571551" w:rsidRDefault="00571551" w:rsidP="0037688E">
      <w:r>
        <w:separator/>
      </w:r>
    </w:p>
  </w:endnote>
  <w:endnote w:type="continuationSeparator" w:id="0">
    <w:p w14:paraId="6FB93995" w14:textId="77777777" w:rsidR="00571551" w:rsidRDefault="00571551" w:rsidP="0037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13E80" w14:textId="77777777" w:rsidR="00E93270" w:rsidRPr="00E93270" w:rsidRDefault="00E93270" w:rsidP="00E93270">
    <w:pPr>
      <w:tabs>
        <w:tab w:val="center" w:pos="4536"/>
        <w:tab w:val="right" w:pos="9072"/>
      </w:tabs>
      <w:rPr>
        <w:rFonts w:ascii="Univers" w:hAnsi="Univers"/>
        <w:smallCaps/>
        <w:color w:val="000080"/>
        <w:sz w:val="16"/>
        <w:szCs w:val="16"/>
      </w:rPr>
    </w:pPr>
    <w:r w:rsidRPr="00E93270">
      <w:rPr>
        <w:rFonts w:ascii="Univers" w:hAnsi="Univers"/>
        <w:smallCaps/>
        <w:color w:val="000080"/>
        <w:sz w:val="16"/>
        <w:szCs w:val="16"/>
      </w:rPr>
      <w:t xml:space="preserve">Adresse postale : </w:t>
    </w:r>
  </w:p>
  <w:p w14:paraId="16D78700" w14:textId="77777777" w:rsidR="00E93270" w:rsidRPr="00E93270" w:rsidRDefault="00E93270" w:rsidP="00E93270">
    <w:pPr>
      <w:tabs>
        <w:tab w:val="center" w:pos="4536"/>
        <w:tab w:val="right" w:pos="9072"/>
      </w:tabs>
      <w:rPr>
        <w:rFonts w:ascii="Univers" w:hAnsi="Univers"/>
        <w:smallCaps/>
        <w:color w:val="000080"/>
        <w:sz w:val="16"/>
        <w:szCs w:val="16"/>
      </w:rPr>
    </w:pPr>
    <w:r w:rsidRPr="00E93270">
      <w:rPr>
        <w:rFonts w:ascii="Univers" w:hAnsi="Univers"/>
        <w:smallCaps/>
        <w:color w:val="000080"/>
        <w:sz w:val="16"/>
        <w:szCs w:val="16"/>
      </w:rPr>
      <w:t xml:space="preserve">Bureau de l'immobilier judiciaire parisien </w:t>
    </w:r>
  </w:p>
  <w:p w14:paraId="6562BDF3" w14:textId="77777777" w:rsidR="00E93270" w:rsidRPr="00E93270" w:rsidRDefault="00E93270" w:rsidP="00E93270">
    <w:pPr>
      <w:tabs>
        <w:tab w:val="center" w:pos="4536"/>
        <w:tab w:val="right" w:pos="9072"/>
      </w:tabs>
      <w:rPr>
        <w:rFonts w:ascii="Univers" w:hAnsi="Univers"/>
        <w:smallCaps/>
        <w:color w:val="000080"/>
        <w:sz w:val="16"/>
        <w:szCs w:val="16"/>
      </w:rPr>
    </w:pPr>
    <w:r w:rsidRPr="00E93270">
      <w:rPr>
        <w:rFonts w:ascii="Univers" w:hAnsi="Univers"/>
        <w:smallCaps/>
        <w:color w:val="000080"/>
        <w:sz w:val="16"/>
        <w:szCs w:val="16"/>
      </w:rPr>
      <w:t>et de l'administration centrale</w:t>
    </w:r>
  </w:p>
  <w:p w14:paraId="181E00E6" w14:textId="77777777" w:rsidR="00E93270" w:rsidRPr="00E93270" w:rsidRDefault="00E93270" w:rsidP="00E93270">
    <w:pPr>
      <w:tabs>
        <w:tab w:val="center" w:pos="4536"/>
        <w:tab w:val="right" w:pos="9072"/>
      </w:tabs>
      <w:rPr>
        <w:rFonts w:ascii="Univers" w:hAnsi="Univers"/>
        <w:smallCaps/>
        <w:color w:val="000080"/>
        <w:sz w:val="16"/>
        <w:szCs w:val="16"/>
      </w:rPr>
    </w:pPr>
    <w:r w:rsidRPr="00E93270">
      <w:rPr>
        <w:rFonts w:ascii="Univers" w:hAnsi="Univers"/>
        <w:smallCaps/>
        <w:color w:val="000080"/>
        <w:sz w:val="16"/>
        <w:szCs w:val="16"/>
      </w:rPr>
      <w:t>1, quai de corse</w:t>
    </w:r>
  </w:p>
  <w:p w14:paraId="5215476D" w14:textId="77777777" w:rsidR="00E93270" w:rsidRPr="00E93270" w:rsidRDefault="00E93270" w:rsidP="00E93270">
    <w:pPr>
      <w:tabs>
        <w:tab w:val="center" w:pos="4536"/>
        <w:tab w:val="right" w:pos="9072"/>
      </w:tabs>
      <w:rPr>
        <w:rFonts w:ascii="Univers" w:hAnsi="Univers"/>
        <w:smallCaps/>
        <w:color w:val="000080"/>
        <w:sz w:val="16"/>
        <w:szCs w:val="16"/>
      </w:rPr>
    </w:pPr>
    <w:r w:rsidRPr="00E93270">
      <w:rPr>
        <w:rFonts w:ascii="Univers" w:hAnsi="Univers"/>
        <w:smallCaps/>
        <w:color w:val="000080"/>
        <w:sz w:val="16"/>
        <w:szCs w:val="16"/>
      </w:rPr>
      <w:t>75181 Paris Cedex 04</w:t>
    </w:r>
  </w:p>
  <w:p w14:paraId="15621291" w14:textId="77777777" w:rsidR="00E93270" w:rsidRPr="00E93270" w:rsidRDefault="00E93270" w:rsidP="00E93270">
    <w:pPr>
      <w:tabs>
        <w:tab w:val="center" w:pos="4536"/>
        <w:tab w:val="right" w:pos="9072"/>
      </w:tabs>
      <w:rPr>
        <w:rFonts w:ascii="Univers" w:hAnsi="Univers"/>
        <w:smallCaps/>
        <w:color w:val="000080"/>
        <w:sz w:val="16"/>
        <w:szCs w:val="16"/>
      </w:rPr>
    </w:pPr>
    <w:r w:rsidRPr="00E93270">
      <w:rPr>
        <w:rFonts w:ascii="Univers" w:hAnsi="Univers"/>
        <w:smallCaps/>
        <w:color w:val="000080"/>
        <w:sz w:val="16"/>
        <w:szCs w:val="16"/>
      </w:rPr>
      <w:t>Téléphone : 01 44 32 60 52</w:t>
    </w:r>
  </w:p>
  <w:p w14:paraId="6E6F02B7" w14:textId="77777777" w:rsidR="00E93270" w:rsidRPr="00E93270" w:rsidRDefault="00E93270" w:rsidP="00E93270">
    <w:pPr>
      <w:tabs>
        <w:tab w:val="center" w:pos="4536"/>
        <w:tab w:val="right" w:pos="9072"/>
      </w:tabs>
      <w:rPr>
        <w:rFonts w:ascii="Univers" w:hAnsi="Univers"/>
        <w:smallCaps/>
        <w:color w:val="000080"/>
        <w:sz w:val="16"/>
        <w:szCs w:val="16"/>
      </w:rPr>
    </w:pPr>
    <w:r w:rsidRPr="00E93270">
      <w:rPr>
        <w:rFonts w:ascii="Univers" w:hAnsi="Univers"/>
        <w:smallCaps/>
        <w:color w:val="000080"/>
        <w:sz w:val="16"/>
        <w:szCs w:val="16"/>
      </w:rPr>
      <w:t>Télécopie : 01 44 32 78 80</w:t>
    </w:r>
  </w:p>
  <w:p w14:paraId="33C80F9B" w14:textId="77777777" w:rsidR="00BC566F" w:rsidRPr="00E93270" w:rsidRDefault="00BC566F" w:rsidP="00E9327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7B64D" w14:textId="77777777" w:rsidR="00571551" w:rsidRDefault="00571551" w:rsidP="0037688E">
      <w:r>
        <w:separator/>
      </w:r>
    </w:p>
  </w:footnote>
  <w:footnote w:type="continuationSeparator" w:id="0">
    <w:p w14:paraId="18C1493E" w14:textId="77777777" w:rsidR="00571551" w:rsidRDefault="00571551" w:rsidP="0037688E">
      <w:r>
        <w:continuationSeparator/>
      </w:r>
    </w:p>
  </w:footnote>
  <w:footnote w:id="1">
    <w:p w14:paraId="5224FFEB" w14:textId="77777777" w:rsidR="00DF7B4D" w:rsidRDefault="00DF7B4D" w:rsidP="00DF7B4D">
      <w:pPr>
        <w:pStyle w:val="Notedebasdepage"/>
        <w:rPr>
          <w:sz w:val="19"/>
        </w:rPr>
      </w:pPr>
      <w:r>
        <w:rPr>
          <w:rStyle w:val="Appelnotedebasdep"/>
          <w:sz w:val="15"/>
        </w:rPr>
        <w:footnoteRef/>
      </w:r>
      <w:r>
        <w:rPr>
          <w:sz w:val="19"/>
        </w:rPr>
        <w:t xml:space="preserve"> </w:t>
      </w:r>
      <w:proofErr w:type="gramStart"/>
      <w:r>
        <w:rPr>
          <w:sz w:val="19"/>
        </w:rPr>
        <w:t>s'il</w:t>
      </w:r>
      <w:proofErr w:type="gramEnd"/>
      <w:r>
        <w:rPr>
          <w:sz w:val="19"/>
        </w:rPr>
        <w:t xml:space="preserve"> s'agit d'une personne physique</w:t>
      </w:r>
    </w:p>
  </w:footnote>
  <w:footnote w:id="2">
    <w:p w14:paraId="707AC883" w14:textId="77777777" w:rsidR="00DF7B4D" w:rsidRDefault="00DF7B4D" w:rsidP="00DF7B4D">
      <w:pPr>
        <w:pStyle w:val="Notedebasdepage"/>
        <w:rPr>
          <w:sz w:val="19"/>
        </w:rPr>
      </w:pPr>
      <w:r>
        <w:rPr>
          <w:rStyle w:val="Appelnotedebasdep"/>
          <w:sz w:val="15"/>
        </w:rPr>
        <w:footnoteRef/>
      </w:r>
      <w:r>
        <w:rPr>
          <w:sz w:val="19"/>
        </w:rPr>
        <w:t xml:space="preserve"> </w:t>
      </w:r>
      <w:proofErr w:type="gramStart"/>
      <w:r>
        <w:rPr>
          <w:sz w:val="19"/>
        </w:rPr>
        <w:t>s'il</w:t>
      </w:r>
      <w:proofErr w:type="gramEnd"/>
      <w:r>
        <w:rPr>
          <w:sz w:val="19"/>
        </w:rPr>
        <w:t xml:space="preserve"> s'agit d'une personne morale</w:t>
      </w:r>
    </w:p>
  </w:footnote>
  <w:footnote w:id="3">
    <w:p w14:paraId="316B4A3E" w14:textId="77777777" w:rsidR="00DF7B4D" w:rsidRDefault="00DF7B4D" w:rsidP="00DF7B4D">
      <w:pPr>
        <w:pStyle w:val="Notedebasdepage"/>
        <w:rPr>
          <w:sz w:val="19"/>
        </w:rPr>
      </w:pPr>
      <w:r>
        <w:rPr>
          <w:rStyle w:val="Appelnotedebasdep"/>
          <w:sz w:val="15"/>
        </w:rPr>
        <w:footnoteRef/>
      </w:r>
      <w:r>
        <w:rPr>
          <w:sz w:val="19"/>
        </w:rPr>
        <w:t xml:space="preserve"> </w:t>
      </w:r>
      <w:proofErr w:type="gramStart"/>
      <w:r>
        <w:rPr>
          <w:sz w:val="19"/>
        </w:rPr>
        <w:t>s'il</w:t>
      </w:r>
      <w:proofErr w:type="gramEnd"/>
      <w:r>
        <w:rPr>
          <w:sz w:val="19"/>
        </w:rPr>
        <w:t xml:space="preserve"> s'agit du mandataire du groupement préconstitué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0EDA0" w14:textId="77777777" w:rsidR="00BC566F" w:rsidRDefault="00BC566F" w:rsidP="0037688E">
    <w:pPr>
      <w:pStyle w:val="En-tte"/>
      <w:jc w:val="center"/>
    </w:pPr>
    <w:r>
      <w:rPr>
        <w:noProof/>
      </w:rPr>
      <w:drawing>
        <wp:inline distT="0" distB="0" distL="0" distR="0" wp14:anchorId="4401A075" wp14:editId="0D757F20">
          <wp:extent cx="967740" cy="1052830"/>
          <wp:effectExtent l="0" t="0" r="3810" b="0"/>
          <wp:docPr id="1" name="Image 1" descr="logo_mj_contour_blanc_b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mj_contour_blanc_b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1052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58D236" w14:textId="77777777" w:rsidR="00E728E2" w:rsidRDefault="00E728E2" w:rsidP="00E728E2">
    <w:pPr>
      <w:keepNext/>
      <w:tabs>
        <w:tab w:val="left" w:pos="-284"/>
        <w:tab w:val="left" w:pos="1228"/>
        <w:tab w:val="left" w:pos="2128"/>
      </w:tabs>
      <w:ind w:left="-284" w:firstLine="284"/>
      <w:rPr>
        <w:rFonts w:ascii="Univers" w:hAnsi="Univers"/>
        <w:b/>
        <w:bCs/>
        <w:caps/>
        <w:color w:val="000080"/>
        <w:sz w:val="14"/>
      </w:rPr>
    </w:pPr>
  </w:p>
  <w:p w14:paraId="49855F92" w14:textId="77777777" w:rsidR="00E728E2" w:rsidRDefault="00E728E2" w:rsidP="00E728E2">
    <w:pPr>
      <w:keepNext/>
      <w:tabs>
        <w:tab w:val="left" w:pos="-284"/>
        <w:tab w:val="left" w:pos="1228"/>
        <w:tab w:val="left" w:pos="2128"/>
      </w:tabs>
      <w:ind w:left="-284" w:firstLine="284"/>
      <w:rPr>
        <w:rFonts w:ascii="Univers" w:hAnsi="Univers"/>
        <w:b/>
        <w:bCs/>
        <w:caps/>
        <w:color w:val="000080"/>
        <w:sz w:val="14"/>
      </w:rPr>
    </w:pPr>
  </w:p>
  <w:p w14:paraId="1CB04AEB" w14:textId="77777777" w:rsidR="00E728E2" w:rsidRDefault="00E728E2" w:rsidP="00E728E2">
    <w:pPr>
      <w:keepNext/>
      <w:tabs>
        <w:tab w:val="left" w:pos="-284"/>
        <w:tab w:val="left" w:pos="1228"/>
        <w:tab w:val="left" w:pos="2128"/>
      </w:tabs>
      <w:ind w:left="-284" w:firstLine="284"/>
      <w:rPr>
        <w:rFonts w:ascii="Univers" w:hAnsi="Univers"/>
        <w:b/>
        <w:bCs/>
        <w:caps/>
        <w:color w:val="000080"/>
        <w:sz w:val="14"/>
      </w:rPr>
    </w:pPr>
  </w:p>
  <w:p w14:paraId="3236DBE9" w14:textId="77777777" w:rsidR="00E728E2" w:rsidRPr="00C3294B" w:rsidRDefault="00E728E2" w:rsidP="00E728E2">
    <w:pPr>
      <w:keepNext/>
      <w:tabs>
        <w:tab w:val="left" w:pos="-284"/>
        <w:tab w:val="left" w:pos="1228"/>
        <w:tab w:val="left" w:pos="2128"/>
      </w:tabs>
      <w:ind w:left="-284" w:firstLine="284"/>
      <w:rPr>
        <w:rFonts w:ascii="Univers" w:hAnsi="Univers"/>
        <w:b/>
        <w:bCs/>
        <w:caps/>
        <w:color w:val="000080"/>
        <w:sz w:val="14"/>
      </w:rPr>
    </w:pPr>
    <w:r w:rsidRPr="00C3294B">
      <w:rPr>
        <w:rFonts w:ascii="Univers" w:hAnsi="Univers"/>
        <w:b/>
        <w:bCs/>
        <w:caps/>
        <w:color w:val="000080"/>
        <w:sz w:val="14"/>
      </w:rPr>
      <w:t>SECRETARIAT GENERAL</w:t>
    </w:r>
  </w:p>
  <w:p w14:paraId="7D9F3882" w14:textId="77777777" w:rsidR="00E728E2" w:rsidRPr="00C3294B" w:rsidRDefault="00E728E2" w:rsidP="00E728E2">
    <w:pPr>
      <w:keepNext/>
      <w:tabs>
        <w:tab w:val="left" w:pos="-284"/>
        <w:tab w:val="left" w:pos="1228"/>
        <w:tab w:val="left" w:pos="2128"/>
      </w:tabs>
      <w:ind w:left="-284" w:firstLine="284"/>
      <w:rPr>
        <w:rFonts w:ascii="Univers" w:hAnsi="Univers"/>
        <w:b/>
        <w:bCs/>
        <w:caps/>
        <w:color w:val="000080"/>
        <w:sz w:val="14"/>
      </w:rPr>
    </w:pPr>
  </w:p>
  <w:p w14:paraId="6047BC46" w14:textId="77777777" w:rsidR="00E728E2" w:rsidRPr="00C3294B" w:rsidRDefault="00E728E2" w:rsidP="00E728E2">
    <w:pPr>
      <w:keepNext/>
      <w:tabs>
        <w:tab w:val="left" w:pos="-284"/>
        <w:tab w:val="left" w:pos="1228"/>
        <w:tab w:val="left" w:pos="2128"/>
      </w:tabs>
      <w:ind w:left="-284" w:firstLine="284"/>
      <w:rPr>
        <w:rFonts w:ascii="Univers" w:hAnsi="Univers"/>
        <w:b/>
        <w:bCs/>
        <w:caps/>
        <w:color w:val="000080"/>
        <w:sz w:val="14"/>
      </w:rPr>
    </w:pPr>
    <w:r w:rsidRPr="00C3294B">
      <w:rPr>
        <w:rFonts w:ascii="Univers" w:hAnsi="Univers"/>
        <w:b/>
        <w:bCs/>
        <w:caps/>
        <w:color w:val="000080"/>
        <w:sz w:val="14"/>
      </w:rPr>
      <w:t>SERVICE DE L’IMMOBILIER MINISTERIEL</w:t>
    </w:r>
  </w:p>
  <w:p w14:paraId="3B0EBCBF" w14:textId="77777777" w:rsidR="00E728E2" w:rsidRPr="00C3294B" w:rsidRDefault="00E728E2" w:rsidP="00E728E2">
    <w:pPr>
      <w:keepNext/>
      <w:tabs>
        <w:tab w:val="left" w:pos="-284"/>
        <w:tab w:val="left" w:pos="1228"/>
        <w:tab w:val="left" w:pos="2128"/>
      </w:tabs>
      <w:ind w:left="-284" w:firstLine="284"/>
      <w:rPr>
        <w:rFonts w:ascii="Univers" w:hAnsi="Univers"/>
        <w:b/>
        <w:bCs/>
        <w:caps/>
        <w:color w:val="000080"/>
        <w:sz w:val="14"/>
      </w:rPr>
    </w:pPr>
  </w:p>
  <w:p w14:paraId="3F6BB3C5" w14:textId="77777777" w:rsidR="00E728E2" w:rsidRPr="00C3294B" w:rsidRDefault="00E728E2" w:rsidP="00E728E2">
    <w:pPr>
      <w:keepNext/>
      <w:tabs>
        <w:tab w:val="left" w:pos="-284"/>
        <w:tab w:val="left" w:pos="1228"/>
        <w:tab w:val="left" w:pos="2128"/>
      </w:tabs>
      <w:ind w:left="-284" w:firstLine="284"/>
      <w:rPr>
        <w:rFonts w:ascii="Univers" w:hAnsi="Univers"/>
        <w:b/>
        <w:bCs/>
        <w:caps/>
        <w:color w:val="000080"/>
        <w:sz w:val="14"/>
      </w:rPr>
    </w:pPr>
    <w:r w:rsidRPr="00C3294B">
      <w:rPr>
        <w:rFonts w:ascii="Univers" w:hAnsi="Univers"/>
        <w:b/>
        <w:bCs/>
        <w:caps/>
        <w:color w:val="000080"/>
        <w:sz w:val="14"/>
      </w:rPr>
      <w:t xml:space="preserve">BUREAU DE L’IMMOBILIER JUDICIAIRE PARISIEN </w:t>
    </w:r>
  </w:p>
  <w:p w14:paraId="21DC51E1" w14:textId="77777777" w:rsidR="00E728E2" w:rsidRDefault="00E728E2" w:rsidP="00E728E2">
    <w:pPr>
      <w:keepNext/>
      <w:tabs>
        <w:tab w:val="left" w:pos="-284"/>
        <w:tab w:val="left" w:pos="1228"/>
        <w:tab w:val="left" w:pos="2128"/>
      </w:tabs>
      <w:ind w:left="-284" w:firstLine="284"/>
      <w:rPr>
        <w:rFonts w:ascii="Univers" w:hAnsi="Univers"/>
        <w:smallCaps/>
        <w:color w:val="000080"/>
        <w:sz w:val="16"/>
        <w:szCs w:val="16"/>
      </w:rPr>
    </w:pPr>
    <w:r w:rsidRPr="00C3294B">
      <w:rPr>
        <w:rFonts w:ascii="Univers" w:hAnsi="Univers"/>
        <w:b/>
        <w:bCs/>
        <w:caps/>
        <w:color w:val="000080"/>
        <w:sz w:val="14"/>
      </w:rPr>
      <w:t>ET DE L’ADMINISTRATION CENTRALE</w:t>
    </w:r>
  </w:p>
  <w:p w14:paraId="1C3DD8E4" w14:textId="77777777" w:rsidR="00BC566F" w:rsidRDefault="00BC566F" w:rsidP="0037688E">
    <w:pPr>
      <w:pStyle w:val="En-tte"/>
    </w:pPr>
  </w:p>
  <w:p w14:paraId="0BB6667E" w14:textId="77777777" w:rsidR="00BC566F" w:rsidRDefault="00BC566F" w:rsidP="0037688E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3012" o:spid="_x0000_i1026" type="#_x0000_t75" style="width:6pt;height:16.5pt;visibility:visible;mso-wrap-style:square" o:bullet="t">
        <v:imagedata r:id="rId1" o:title=""/>
      </v:shape>
    </w:pict>
  </w:numPicBullet>
  <w:abstractNum w:abstractNumId="0" w15:restartNumberingAfterBreak="0">
    <w:nsid w:val="0E627136"/>
    <w:multiLevelType w:val="hybridMultilevel"/>
    <w:tmpl w:val="173498D0"/>
    <w:lvl w:ilvl="0" w:tplc="040C000F">
      <w:start w:val="1"/>
      <w:numFmt w:val="decimal"/>
      <w:lvlText w:val="%1."/>
      <w:lvlJc w:val="left"/>
      <w:pPr>
        <w:ind w:left="1724" w:hanging="360"/>
      </w:pPr>
    </w:lvl>
    <w:lvl w:ilvl="1" w:tplc="040C0019" w:tentative="1">
      <w:start w:val="1"/>
      <w:numFmt w:val="lowerLetter"/>
      <w:lvlText w:val="%2."/>
      <w:lvlJc w:val="left"/>
      <w:pPr>
        <w:ind w:left="2444" w:hanging="360"/>
      </w:pPr>
    </w:lvl>
    <w:lvl w:ilvl="2" w:tplc="040C001B" w:tentative="1">
      <w:start w:val="1"/>
      <w:numFmt w:val="lowerRoman"/>
      <w:lvlText w:val="%3."/>
      <w:lvlJc w:val="right"/>
      <w:pPr>
        <w:ind w:left="3164" w:hanging="180"/>
      </w:pPr>
    </w:lvl>
    <w:lvl w:ilvl="3" w:tplc="040C000F" w:tentative="1">
      <w:start w:val="1"/>
      <w:numFmt w:val="decimal"/>
      <w:lvlText w:val="%4."/>
      <w:lvlJc w:val="left"/>
      <w:pPr>
        <w:ind w:left="3884" w:hanging="360"/>
      </w:pPr>
    </w:lvl>
    <w:lvl w:ilvl="4" w:tplc="040C0019" w:tentative="1">
      <w:start w:val="1"/>
      <w:numFmt w:val="lowerLetter"/>
      <w:lvlText w:val="%5."/>
      <w:lvlJc w:val="left"/>
      <w:pPr>
        <w:ind w:left="4604" w:hanging="360"/>
      </w:pPr>
    </w:lvl>
    <w:lvl w:ilvl="5" w:tplc="040C001B" w:tentative="1">
      <w:start w:val="1"/>
      <w:numFmt w:val="lowerRoman"/>
      <w:lvlText w:val="%6."/>
      <w:lvlJc w:val="right"/>
      <w:pPr>
        <w:ind w:left="5324" w:hanging="180"/>
      </w:pPr>
    </w:lvl>
    <w:lvl w:ilvl="6" w:tplc="040C000F" w:tentative="1">
      <w:start w:val="1"/>
      <w:numFmt w:val="decimal"/>
      <w:lvlText w:val="%7."/>
      <w:lvlJc w:val="left"/>
      <w:pPr>
        <w:ind w:left="6044" w:hanging="360"/>
      </w:pPr>
    </w:lvl>
    <w:lvl w:ilvl="7" w:tplc="040C0019" w:tentative="1">
      <w:start w:val="1"/>
      <w:numFmt w:val="lowerLetter"/>
      <w:lvlText w:val="%8."/>
      <w:lvlJc w:val="left"/>
      <w:pPr>
        <w:ind w:left="6764" w:hanging="360"/>
      </w:pPr>
    </w:lvl>
    <w:lvl w:ilvl="8" w:tplc="040C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" w15:restartNumberingAfterBreak="0">
    <w:nsid w:val="14052850"/>
    <w:multiLevelType w:val="multilevel"/>
    <w:tmpl w:val="851E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7913E2"/>
    <w:multiLevelType w:val="hybridMultilevel"/>
    <w:tmpl w:val="173498D0"/>
    <w:lvl w:ilvl="0" w:tplc="040C000F">
      <w:start w:val="1"/>
      <w:numFmt w:val="decimal"/>
      <w:lvlText w:val="%1."/>
      <w:lvlJc w:val="left"/>
      <w:pPr>
        <w:ind w:left="1724" w:hanging="360"/>
      </w:pPr>
    </w:lvl>
    <w:lvl w:ilvl="1" w:tplc="040C0019" w:tentative="1">
      <w:start w:val="1"/>
      <w:numFmt w:val="lowerLetter"/>
      <w:lvlText w:val="%2."/>
      <w:lvlJc w:val="left"/>
      <w:pPr>
        <w:ind w:left="2444" w:hanging="360"/>
      </w:pPr>
    </w:lvl>
    <w:lvl w:ilvl="2" w:tplc="040C001B" w:tentative="1">
      <w:start w:val="1"/>
      <w:numFmt w:val="lowerRoman"/>
      <w:lvlText w:val="%3."/>
      <w:lvlJc w:val="right"/>
      <w:pPr>
        <w:ind w:left="3164" w:hanging="180"/>
      </w:pPr>
    </w:lvl>
    <w:lvl w:ilvl="3" w:tplc="040C000F" w:tentative="1">
      <w:start w:val="1"/>
      <w:numFmt w:val="decimal"/>
      <w:lvlText w:val="%4."/>
      <w:lvlJc w:val="left"/>
      <w:pPr>
        <w:ind w:left="3884" w:hanging="360"/>
      </w:pPr>
    </w:lvl>
    <w:lvl w:ilvl="4" w:tplc="040C0019" w:tentative="1">
      <w:start w:val="1"/>
      <w:numFmt w:val="lowerLetter"/>
      <w:lvlText w:val="%5."/>
      <w:lvlJc w:val="left"/>
      <w:pPr>
        <w:ind w:left="4604" w:hanging="360"/>
      </w:pPr>
    </w:lvl>
    <w:lvl w:ilvl="5" w:tplc="040C001B" w:tentative="1">
      <w:start w:val="1"/>
      <w:numFmt w:val="lowerRoman"/>
      <w:lvlText w:val="%6."/>
      <w:lvlJc w:val="right"/>
      <w:pPr>
        <w:ind w:left="5324" w:hanging="180"/>
      </w:pPr>
    </w:lvl>
    <w:lvl w:ilvl="6" w:tplc="040C000F" w:tentative="1">
      <w:start w:val="1"/>
      <w:numFmt w:val="decimal"/>
      <w:lvlText w:val="%7."/>
      <w:lvlJc w:val="left"/>
      <w:pPr>
        <w:ind w:left="6044" w:hanging="360"/>
      </w:pPr>
    </w:lvl>
    <w:lvl w:ilvl="7" w:tplc="040C0019" w:tentative="1">
      <w:start w:val="1"/>
      <w:numFmt w:val="lowerLetter"/>
      <w:lvlText w:val="%8."/>
      <w:lvlJc w:val="left"/>
      <w:pPr>
        <w:ind w:left="6764" w:hanging="360"/>
      </w:pPr>
    </w:lvl>
    <w:lvl w:ilvl="8" w:tplc="040C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4B327090"/>
    <w:multiLevelType w:val="hybridMultilevel"/>
    <w:tmpl w:val="109CAA3E"/>
    <w:lvl w:ilvl="0" w:tplc="4444397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384F3A"/>
    <w:multiLevelType w:val="multilevel"/>
    <w:tmpl w:val="4F0E5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CD5474"/>
    <w:multiLevelType w:val="hybridMultilevel"/>
    <w:tmpl w:val="5470C3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9D3FB4"/>
    <w:multiLevelType w:val="hybridMultilevel"/>
    <w:tmpl w:val="173498D0"/>
    <w:lvl w:ilvl="0" w:tplc="040C000F">
      <w:start w:val="1"/>
      <w:numFmt w:val="decimal"/>
      <w:lvlText w:val="%1."/>
      <w:lvlJc w:val="left"/>
      <w:pPr>
        <w:ind w:left="1724" w:hanging="360"/>
      </w:pPr>
    </w:lvl>
    <w:lvl w:ilvl="1" w:tplc="040C0019" w:tentative="1">
      <w:start w:val="1"/>
      <w:numFmt w:val="lowerLetter"/>
      <w:lvlText w:val="%2."/>
      <w:lvlJc w:val="left"/>
      <w:pPr>
        <w:ind w:left="2444" w:hanging="360"/>
      </w:pPr>
    </w:lvl>
    <w:lvl w:ilvl="2" w:tplc="040C001B" w:tentative="1">
      <w:start w:val="1"/>
      <w:numFmt w:val="lowerRoman"/>
      <w:lvlText w:val="%3."/>
      <w:lvlJc w:val="right"/>
      <w:pPr>
        <w:ind w:left="3164" w:hanging="180"/>
      </w:pPr>
    </w:lvl>
    <w:lvl w:ilvl="3" w:tplc="040C000F" w:tentative="1">
      <w:start w:val="1"/>
      <w:numFmt w:val="decimal"/>
      <w:lvlText w:val="%4."/>
      <w:lvlJc w:val="left"/>
      <w:pPr>
        <w:ind w:left="3884" w:hanging="360"/>
      </w:pPr>
    </w:lvl>
    <w:lvl w:ilvl="4" w:tplc="040C0019" w:tentative="1">
      <w:start w:val="1"/>
      <w:numFmt w:val="lowerLetter"/>
      <w:lvlText w:val="%5."/>
      <w:lvlJc w:val="left"/>
      <w:pPr>
        <w:ind w:left="4604" w:hanging="360"/>
      </w:pPr>
    </w:lvl>
    <w:lvl w:ilvl="5" w:tplc="040C001B" w:tentative="1">
      <w:start w:val="1"/>
      <w:numFmt w:val="lowerRoman"/>
      <w:lvlText w:val="%6."/>
      <w:lvlJc w:val="right"/>
      <w:pPr>
        <w:ind w:left="5324" w:hanging="180"/>
      </w:pPr>
    </w:lvl>
    <w:lvl w:ilvl="6" w:tplc="040C000F" w:tentative="1">
      <w:start w:val="1"/>
      <w:numFmt w:val="decimal"/>
      <w:lvlText w:val="%7."/>
      <w:lvlJc w:val="left"/>
      <w:pPr>
        <w:ind w:left="6044" w:hanging="360"/>
      </w:pPr>
    </w:lvl>
    <w:lvl w:ilvl="7" w:tplc="040C0019" w:tentative="1">
      <w:start w:val="1"/>
      <w:numFmt w:val="lowerLetter"/>
      <w:lvlText w:val="%8."/>
      <w:lvlJc w:val="left"/>
      <w:pPr>
        <w:ind w:left="6764" w:hanging="360"/>
      </w:pPr>
    </w:lvl>
    <w:lvl w:ilvl="8" w:tplc="040C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 w15:restartNumberingAfterBreak="0">
    <w:nsid w:val="6D257625"/>
    <w:multiLevelType w:val="hybridMultilevel"/>
    <w:tmpl w:val="73CA7702"/>
    <w:lvl w:ilvl="0" w:tplc="255CB6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F694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0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1006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4610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EA9E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6622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4A5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DED9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75087BBD"/>
    <w:multiLevelType w:val="multilevel"/>
    <w:tmpl w:val="CC045F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075"/>
    <w:rsid w:val="00004418"/>
    <w:rsid w:val="000100C5"/>
    <w:rsid w:val="00011DFC"/>
    <w:rsid w:val="00016EC3"/>
    <w:rsid w:val="00022DDE"/>
    <w:rsid w:val="00034C84"/>
    <w:rsid w:val="00047D71"/>
    <w:rsid w:val="000670E4"/>
    <w:rsid w:val="000832ED"/>
    <w:rsid w:val="00085158"/>
    <w:rsid w:val="00093595"/>
    <w:rsid w:val="000A39CF"/>
    <w:rsid w:val="000A47FB"/>
    <w:rsid w:val="000A77E4"/>
    <w:rsid w:val="000C056E"/>
    <w:rsid w:val="000D384A"/>
    <w:rsid w:val="000F7A4E"/>
    <w:rsid w:val="00111E85"/>
    <w:rsid w:val="001455C1"/>
    <w:rsid w:val="00165C54"/>
    <w:rsid w:val="001A103F"/>
    <w:rsid w:val="001C1D66"/>
    <w:rsid w:val="001D3A5D"/>
    <w:rsid w:val="001E2DFE"/>
    <w:rsid w:val="001F5BD1"/>
    <w:rsid w:val="00224CDB"/>
    <w:rsid w:val="00232E32"/>
    <w:rsid w:val="002430C2"/>
    <w:rsid w:val="00243F66"/>
    <w:rsid w:val="00253787"/>
    <w:rsid w:val="002866F6"/>
    <w:rsid w:val="002B1EAF"/>
    <w:rsid w:val="002D48E3"/>
    <w:rsid w:val="002F6D15"/>
    <w:rsid w:val="00314D4F"/>
    <w:rsid w:val="00347DC8"/>
    <w:rsid w:val="0037688E"/>
    <w:rsid w:val="003A1868"/>
    <w:rsid w:val="00411110"/>
    <w:rsid w:val="00426647"/>
    <w:rsid w:val="0043127C"/>
    <w:rsid w:val="00457773"/>
    <w:rsid w:val="004752E1"/>
    <w:rsid w:val="00487D06"/>
    <w:rsid w:val="00494CA1"/>
    <w:rsid w:val="004A3AFE"/>
    <w:rsid w:val="004A4CC4"/>
    <w:rsid w:val="004A6F33"/>
    <w:rsid w:val="004B2B6F"/>
    <w:rsid w:val="004B3D76"/>
    <w:rsid w:val="004D17C8"/>
    <w:rsid w:val="004D77B6"/>
    <w:rsid w:val="00513075"/>
    <w:rsid w:val="005277B3"/>
    <w:rsid w:val="005609EA"/>
    <w:rsid w:val="00571551"/>
    <w:rsid w:val="00573241"/>
    <w:rsid w:val="005776ED"/>
    <w:rsid w:val="00585DDB"/>
    <w:rsid w:val="00593B44"/>
    <w:rsid w:val="005A11FB"/>
    <w:rsid w:val="005A3F39"/>
    <w:rsid w:val="005C21A8"/>
    <w:rsid w:val="005C5364"/>
    <w:rsid w:val="005C6A33"/>
    <w:rsid w:val="005F7E1B"/>
    <w:rsid w:val="00637221"/>
    <w:rsid w:val="006A4EE8"/>
    <w:rsid w:val="006B2CC6"/>
    <w:rsid w:val="006D55BB"/>
    <w:rsid w:val="006E2567"/>
    <w:rsid w:val="0071030E"/>
    <w:rsid w:val="007770CD"/>
    <w:rsid w:val="0079497F"/>
    <w:rsid w:val="007A1672"/>
    <w:rsid w:val="007C5C11"/>
    <w:rsid w:val="007C63A7"/>
    <w:rsid w:val="007C7BAF"/>
    <w:rsid w:val="007F0B06"/>
    <w:rsid w:val="00817831"/>
    <w:rsid w:val="00827706"/>
    <w:rsid w:val="00831E98"/>
    <w:rsid w:val="008668BD"/>
    <w:rsid w:val="008A1484"/>
    <w:rsid w:val="008B39EF"/>
    <w:rsid w:val="008E3C31"/>
    <w:rsid w:val="008F4E2B"/>
    <w:rsid w:val="009125D1"/>
    <w:rsid w:val="00972CE5"/>
    <w:rsid w:val="00972E8C"/>
    <w:rsid w:val="00976265"/>
    <w:rsid w:val="009A754A"/>
    <w:rsid w:val="009E488F"/>
    <w:rsid w:val="009F35B0"/>
    <w:rsid w:val="00A03344"/>
    <w:rsid w:val="00A13A08"/>
    <w:rsid w:val="00A14A21"/>
    <w:rsid w:val="00A5392E"/>
    <w:rsid w:val="00A72011"/>
    <w:rsid w:val="00A92610"/>
    <w:rsid w:val="00AA3282"/>
    <w:rsid w:val="00AA35D9"/>
    <w:rsid w:val="00AF1028"/>
    <w:rsid w:val="00B12F78"/>
    <w:rsid w:val="00B17289"/>
    <w:rsid w:val="00B4473F"/>
    <w:rsid w:val="00B56FBC"/>
    <w:rsid w:val="00B75814"/>
    <w:rsid w:val="00BB0B05"/>
    <w:rsid w:val="00BB0F34"/>
    <w:rsid w:val="00BB16EC"/>
    <w:rsid w:val="00BB78A5"/>
    <w:rsid w:val="00BC566F"/>
    <w:rsid w:val="00C06A79"/>
    <w:rsid w:val="00C606A8"/>
    <w:rsid w:val="00CD51C9"/>
    <w:rsid w:val="00CE4ADD"/>
    <w:rsid w:val="00D16C8C"/>
    <w:rsid w:val="00D222BB"/>
    <w:rsid w:val="00D51F0D"/>
    <w:rsid w:val="00D663FC"/>
    <w:rsid w:val="00DE2B68"/>
    <w:rsid w:val="00DF7B4D"/>
    <w:rsid w:val="00E60206"/>
    <w:rsid w:val="00E64A55"/>
    <w:rsid w:val="00E728E2"/>
    <w:rsid w:val="00E87035"/>
    <w:rsid w:val="00E93270"/>
    <w:rsid w:val="00EC54DF"/>
    <w:rsid w:val="00EE3BD9"/>
    <w:rsid w:val="00F1353D"/>
    <w:rsid w:val="00F150DF"/>
    <w:rsid w:val="00F3444A"/>
    <w:rsid w:val="00F64916"/>
    <w:rsid w:val="00F923E3"/>
    <w:rsid w:val="00FA3D8F"/>
    <w:rsid w:val="00FC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2712AC"/>
  <w15:docId w15:val="{A2330648-8F14-42D7-8AE5-57051C46E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91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next w:val="Normal"/>
    <w:link w:val="Titre1Car"/>
    <w:uiPriority w:val="9"/>
    <w:qFormat/>
    <w:rsid w:val="00047D71"/>
    <w:pPr>
      <w:keepNext/>
      <w:keepLines/>
      <w:spacing w:after="330" w:line="259" w:lineRule="auto"/>
      <w:ind w:right="34"/>
      <w:jc w:val="center"/>
      <w:outlineLvl w:val="0"/>
    </w:pPr>
    <w:rPr>
      <w:rFonts w:ascii="Times New Roman" w:eastAsia="Times New Roman" w:hAnsi="Times New Roman" w:cs="Times New Roman"/>
      <w:color w:val="000000"/>
      <w:sz w:val="44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F7B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832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11DFC"/>
    <w:pPr>
      <w:tabs>
        <w:tab w:val="center" w:pos="4536"/>
        <w:tab w:val="right" w:pos="9072"/>
      </w:tabs>
      <w:jc w:val="both"/>
    </w:pPr>
    <w:rPr>
      <w:sz w:val="23"/>
    </w:rPr>
  </w:style>
  <w:style w:type="character" w:customStyle="1" w:styleId="En-tteCar">
    <w:name w:val="En-tête Car"/>
    <w:basedOn w:val="Policepardfaut"/>
    <w:link w:val="En-tte"/>
    <w:rsid w:val="00011DFC"/>
    <w:rPr>
      <w:rFonts w:ascii="Times New Roman" w:eastAsia="Times New Roman" w:hAnsi="Times New Roman" w:cs="Times New Roman"/>
      <w:sz w:val="23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1DFC"/>
    <w:pPr>
      <w:jc w:val="both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1DFC"/>
    <w:rPr>
      <w:rFonts w:ascii="Tahoma" w:eastAsia="Times New Roman" w:hAnsi="Tahoma" w:cs="Tahoma"/>
      <w:sz w:val="16"/>
      <w:szCs w:val="16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3768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7688E"/>
    <w:rPr>
      <w:rFonts w:ascii="Times New Roman" w:eastAsia="Times New Roman" w:hAnsi="Times New Roman" w:cs="Times New Roman"/>
      <w:sz w:val="23"/>
      <w:szCs w:val="20"/>
      <w:lang w:eastAsia="fr-FR"/>
    </w:rPr>
  </w:style>
  <w:style w:type="paragraph" w:customStyle="1" w:styleId="CharCharCharCharCharChar">
    <w:name w:val="Char Char Char Char Char Char"/>
    <w:basedOn w:val="Normal"/>
    <w:semiHidden/>
    <w:rsid w:val="00F64916"/>
    <w:pPr>
      <w:spacing w:after="160" w:line="240" w:lineRule="exact"/>
      <w:ind w:left="1418"/>
    </w:pPr>
    <w:rPr>
      <w:rFonts w:ascii="Verdana" w:hAnsi="Verdana"/>
      <w:sz w:val="20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831E9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31E9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31E9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31E9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31E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CharCharCharCharCharChar0">
    <w:name w:val="Char Char Char Char Char Char"/>
    <w:basedOn w:val="Normal"/>
    <w:semiHidden/>
    <w:rsid w:val="000C056E"/>
    <w:pPr>
      <w:spacing w:after="160" w:line="240" w:lineRule="exact"/>
      <w:ind w:left="1418"/>
    </w:pPr>
    <w:rPr>
      <w:rFonts w:ascii="Verdana" w:hAnsi="Verdana"/>
      <w:sz w:val="20"/>
      <w:lang w:val="en-US" w:eastAsia="en-US"/>
    </w:rPr>
  </w:style>
  <w:style w:type="paragraph" w:customStyle="1" w:styleId="jos">
    <w:name w:val="josé"/>
    <w:basedOn w:val="Normal"/>
    <w:rsid w:val="000C056E"/>
    <w:pPr>
      <w:jc w:val="both"/>
    </w:pPr>
  </w:style>
  <w:style w:type="paragraph" w:styleId="Paragraphedeliste">
    <w:name w:val="List Paragraph"/>
    <w:basedOn w:val="Normal"/>
    <w:uiPriority w:val="34"/>
    <w:qFormat/>
    <w:rsid w:val="00EC54DF"/>
    <w:pPr>
      <w:ind w:left="720"/>
      <w:contextualSpacing/>
    </w:pPr>
  </w:style>
  <w:style w:type="character" w:styleId="lev">
    <w:name w:val="Strong"/>
    <w:qFormat/>
    <w:rsid w:val="002F6D15"/>
    <w:rPr>
      <w:b/>
      <w:bCs/>
    </w:rPr>
  </w:style>
  <w:style w:type="paragraph" w:customStyle="1" w:styleId="CharCharCharCharCharChar1">
    <w:name w:val="Char Char Char Char Char Char"/>
    <w:basedOn w:val="Normal"/>
    <w:semiHidden/>
    <w:rsid w:val="000A39CF"/>
    <w:pPr>
      <w:spacing w:after="160" w:line="240" w:lineRule="exact"/>
      <w:ind w:left="1418"/>
    </w:pPr>
    <w:rPr>
      <w:rFonts w:ascii="Verdana" w:hAnsi="Verdana"/>
      <w:sz w:val="20"/>
      <w:lang w:val="en-US" w:eastAsia="en-US"/>
    </w:rPr>
  </w:style>
  <w:style w:type="table" w:styleId="Grilledutableau">
    <w:name w:val="Table Grid"/>
    <w:basedOn w:val="TableauNormal"/>
    <w:uiPriority w:val="59"/>
    <w:rsid w:val="00FA3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2">
    <w:name w:val="Char Char Char Char Char Char"/>
    <w:basedOn w:val="Normal"/>
    <w:semiHidden/>
    <w:rsid w:val="00457773"/>
    <w:pPr>
      <w:spacing w:after="160" w:line="240" w:lineRule="exact"/>
      <w:ind w:left="1418"/>
    </w:pPr>
    <w:rPr>
      <w:rFonts w:ascii="Verdana" w:hAnsi="Verdana"/>
      <w:sz w:val="20"/>
      <w:lang w:val="en-US" w:eastAsia="en-US"/>
    </w:rPr>
  </w:style>
  <w:style w:type="paragraph" w:customStyle="1" w:styleId="CharCharCharCharCharChar3">
    <w:name w:val="Char Char Char Char Char Char"/>
    <w:basedOn w:val="Normal"/>
    <w:semiHidden/>
    <w:rsid w:val="005A11FB"/>
    <w:pPr>
      <w:spacing w:after="160" w:line="240" w:lineRule="exact"/>
      <w:ind w:left="1418"/>
    </w:pPr>
    <w:rPr>
      <w:rFonts w:ascii="Verdana" w:hAnsi="Verdana"/>
      <w:sz w:val="20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047D71"/>
    <w:rPr>
      <w:rFonts w:ascii="Times New Roman" w:eastAsia="Times New Roman" w:hAnsi="Times New Roman" w:cs="Times New Roman"/>
      <w:color w:val="000000"/>
      <w:sz w:val="44"/>
      <w:lang w:eastAsia="fr-FR"/>
    </w:rPr>
  </w:style>
  <w:style w:type="paragraph" w:styleId="Notedebasdepage">
    <w:name w:val="footnote text"/>
    <w:basedOn w:val="Normal"/>
    <w:link w:val="NotedebasdepageCar"/>
    <w:semiHidden/>
    <w:rsid w:val="00DF7B4D"/>
    <w:pPr>
      <w:jc w:val="both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DF7B4D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DF7B4D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semiHidden/>
    <w:rsid w:val="00DF7B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C06A79"/>
    <w:pPr>
      <w:spacing w:after="120" w:line="480" w:lineRule="auto"/>
    </w:pPr>
    <w:rPr>
      <w:sz w:val="20"/>
      <w:lang w:val="fr-CA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C06A79"/>
    <w:rPr>
      <w:rFonts w:ascii="Times New Roman" w:eastAsia="Times New Roman" w:hAnsi="Times New Roman" w:cs="Times New Roman"/>
      <w:sz w:val="20"/>
      <w:szCs w:val="20"/>
      <w:lang w:val="fr-CA" w:eastAsia="fr-FR"/>
    </w:rPr>
  </w:style>
  <w:style w:type="paragraph" w:customStyle="1" w:styleId="Jos0">
    <w:name w:val="José"/>
    <w:basedOn w:val="Normal"/>
    <w:rsid w:val="00B12F78"/>
    <w:pPr>
      <w:jc w:val="both"/>
    </w:pPr>
    <w:rPr>
      <w:rFonts w:ascii="Courier New" w:hAnsi="Courier New"/>
    </w:rPr>
  </w:style>
  <w:style w:type="paragraph" w:customStyle="1" w:styleId="para">
    <w:name w:val="para"/>
    <w:basedOn w:val="Normal"/>
    <w:rsid w:val="00B12F78"/>
    <w:pPr>
      <w:spacing w:after="120"/>
      <w:jc w:val="both"/>
    </w:pPr>
    <w:rPr>
      <w:sz w:val="22"/>
      <w:szCs w:val="22"/>
    </w:rPr>
  </w:style>
  <w:style w:type="character" w:customStyle="1" w:styleId="Titre3Car">
    <w:name w:val="Titre 3 Car"/>
    <w:basedOn w:val="Policepardfaut"/>
    <w:link w:val="Titre3"/>
    <w:uiPriority w:val="9"/>
    <w:semiHidden/>
    <w:rsid w:val="000832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0832E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4EC2C-4905-49CA-87CA-C799E940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474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MdlJ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SDI</dc:creator>
  <cp:lastModifiedBy>CHU Philippe</cp:lastModifiedBy>
  <cp:revision>9</cp:revision>
  <cp:lastPrinted>2019-12-02T15:34:00Z</cp:lastPrinted>
  <dcterms:created xsi:type="dcterms:W3CDTF">2026-03-04T15:52:00Z</dcterms:created>
  <dcterms:modified xsi:type="dcterms:W3CDTF">2026-03-18T19:14:00Z</dcterms:modified>
</cp:coreProperties>
</file>